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B1DA" w14:textId="2D98C9B6" w:rsidR="007E0764" w:rsidRPr="000C38BE" w:rsidRDefault="001F4D47">
      <w:pPr>
        <w:rPr>
          <w:rFonts w:cstheme="minorHAnsi"/>
          <w:b/>
          <w:sz w:val="24"/>
          <w:szCs w:val="24"/>
        </w:rPr>
      </w:pPr>
      <w:r w:rsidRPr="000C38BE">
        <w:rPr>
          <w:rFonts w:cstheme="minorHAnsi"/>
          <w:b/>
          <w:sz w:val="24"/>
          <w:szCs w:val="24"/>
        </w:rPr>
        <w:t>I-ASC</w:t>
      </w:r>
      <w:r w:rsidR="00C454CA" w:rsidRPr="000C38BE">
        <w:rPr>
          <w:rFonts w:cstheme="minorHAnsi"/>
          <w:b/>
          <w:sz w:val="24"/>
          <w:szCs w:val="24"/>
        </w:rPr>
        <w:t xml:space="preserve"> informed</w:t>
      </w:r>
      <w:r w:rsidRPr="000C38BE">
        <w:rPr>
          <w:rFonts w:cstheme="minorHAnsi"/>
          <w:b/>
          <w:sz w:val="24"/>
          <w:szCs w:val="24"/>
        </w:rPr>
        <w:t xml:space="preserve"> </w:t>
      </w:r>
      <w:r w:rsidR="00C454CA" w:rsidRPr="000C38BE">
        <w:rPr>
          <w:rFonts w:cstheme="minorHAnsi"/>
          <w:b/>
          <w:sz w:val="24"/>
          <w:szCs w:val="24"/>
        </w:rPr>
        <w:t xml:space="preserve">training and mentoring to support effective </w:t>
      </w:r>
      <w:r w:rsidRPr="000C38BE">
        <w:rPr>
          <w:rFonts w:cstheme="minorHAnsi"/>
          <w:b/>
          <w:sz w:val="24"/>
          <w:szCs w:val="24"/>
        </w:rPr>
        <w:t>PI co-researcher</w:t>
      </w:r>
      <w:r w:rsidR="00C454CA" w:rsidRPr="000C38BE">
        <w:rPr>
          <w:rFonts w:cstheme="minorHAnsi"/>
          <w:b/>
          <w:sz w:val="24"/>
          <w:szCs w:val="24"/>
        </w:rPr>
        <w:t xml:space="preserve"> activity </w:t>
      </w:r>
    </w:p>
    <w:p w14:paraId="597F1CCA" w14:textId="48FADE05" w:rsidR="00C454CA" w:rsidRPr="000C38BE" w:rsidRDefault="00C454CA">
      <w:p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 xml:space="preserve">The evaluation of PI activity within the I-ASC project </w:t>
      </w:r>
      <w:r w:rsidR="00BC02ED" w:rsidRPr="000C38BE">
        <w:rPr>
          <w:rFonts w:cstheme="minorHAnsi"/>
          <w:sz w:val="24"/>
          <w:szCs w:val="24"/>
        </w:rPr>
        <w:t>highlighted</w:t>
      </w:r>
      <w:r w:rsidRPr="000C38BE">
        <w:rPr>
          <w:rFonts w:cstheme="minorHAnsi"/>
          <w:sz w:val="24"/>
          <w:szCs w:val="24"/>
        </w:rPr>
        <w:t xml:space="preserve"> a number of </w:t>
      </w:r>
      <w:r w:rsidR="000C38BE">
        <w:rPr>
          <w:rFonts w:cstheme="minorHAnsi"/>
          <w:sz w:val="24"/>
          <w:szCs w:val="24"/>
        </w:rPr>
        <w:t xml:space="preserve">ways that effective PI </w:t>
      </w:r>
      <w:r w:rsidRPr="000C38BE">
        <w:rPr>
          <w:rFonts w:cstheme="minorHAnsi"/>
          <w:sz w:val="24"/>
          <w:szCs w:val="24"/>
        </w:rPr>
        <w:t>and co-creation</w:t>
      </w:r>
      <w:r w:rsidR="000C38BE">
        <w:rPr>
          <w:rFonts w:cstheme="minorHAnsi"/>
          <w:sz w:val="24"/>
          <w:szCs w:val="24"/>
        </w:rPr>
        <w:t xml:space="preserve"> </w:t>
      </w:r>
      <w:proofErr w:type="gramStart"/>
      <w:r w:rsidR="000C38BE">
        <w:rPr>
          <w:rFonts w:cstheme="minorHAnsi"/>
          <w:sz w:val="24"/>
          <w:szCs w:val="24"/>
        </w:rPr>
        <w:t>could be supported</w:t>
      </w:r>
      <w:proofErr w:type="gramEnd"/>
      <w:r w:rsidRPr="000C38BE">
        <w:rPr>
          <w:rFonts w:cstheme="minorHAnsi"/>
          <w:sz w:val="24"/>
          <w:szCs w:val="24"/>
        </w:rPr>
        <w:t xml:space="preserve">. These </w:t>
      </w:r>
      <w:proofErr w:type="gramStart"/>
      <w:r w:rsidRPr="000C38BE">
        <w:rPr>
          <w:rFonts w:cstheme="minorHAnsi"/>
          <w:sz w:val="24"/>
          <w:szCs w:val="24"/>
        </w:rPr>
        <w:t>are summarised</w:t>
      </w:r>
      <w:proofErr w:type="gramEnd"/>
      <w:r w:rsidRPr="000C38BE">
        <w:rPr>
          <w:rFonts w:cstheme="minorHAnsi"/>
          <w:sz w:val="24"/>
          <w:szCs w:val="24"/>
        </w:rPr>
        <w:t xml:space="preserve"> below.</w:t>
      </w:r>
    </w:p>
    <w:p w14:paraId="4AD6F327" w14:textId="0B93D8CB" w:rsidR="00CF55BC" w:rsidRPr="000C38BE" w:rsidRDefault="00DF1619" w:rsidP="00CF55BC">
      <w:pPr>
        <w:rPr>
          <w:rFonts w:cstheme="minorHAnsi"/>
          <w:sz w:val="24"/>
          <w:szCs w:val="24"/>
        </w:rPr>
      </w:pPr>
      <w:r w:rsidRPr="000C38BE">
        <w:rPr>
          <w:rFonts w:cstheme="minorHAnsi"/>
          <w:b/>
          <w:i/>
          <w:sz w:val="24"/>
          <w:szCs w:val="24"/>
        </w:rPr>
        <w:t>I-ASC r</w:t>
      </w:r>
      <w:r w:rsidR="00CF55BC" w:rsidRPr="000C38BE">
        <w:rPr>
          <w:rFonts w:cstheme="minorHAnsi"/>
          <w:b/>
          <w:i/>
          <w:sz w:val="24"/>
          <w:szCs w:val="24"/>
        </w:rPr>
        <w:t>esearch methods</w:t>
      </w:r>
      <w:r w:rsidR="00C454CA" w:rsidRPr="000C38BE">
        <w:rPr>
          <w:rFonts w:cstheme="minorHAnsi"/>
          <w:b/>
          <w:i/>
          <w:sz w:val="24"/>
          <w:szCs w:val="24"/>
        </w:rPr>
        <w:t xml:space="preserve"> training</w:t>
      </w:r>
      <w:r w:rsidR="00C454CA" w:rsidRPr="000C38BE">
        <w:rPr>
          <w:rFonts w:cstheme="minorHAnsi"/>
          <w:sz w:val="24"/>
          <w:szCs w:val="24"/>
        </w:rPr>
        <w:t xml:space="preserve"> </w:t>
      </w:r>
      <w:proofErr w:type="gramStart"/>
      <w:r w:rsidR="00C454CA" w:rsidRPr="000C38BE">
        <w:rPr>
          <w:rFonts w:cstheme="minorHAnsi"/>
          <w:sz w:val="24"/>
          <w:szCs w:val="24"/>
        </w:rPr>
        <w:t>was provided</w:t>
      </w:r>
      <w:proofErr w:type="gramEnd"/>
      <w:r w:rsidR="00C454CA" w:rsidRPr="000C38BE">
        <w:rPr>
          <w:rFonts w:cstheme="minorHAnsi"/>
          <w:sz w:val="24"/>
          <w:szCs w:val="24"/>
        </w:rPr>
        <w:t xml:space="preserve"> over a number of sessions and in different ways. </w:t>
      </w:r>
      <w:r w:rsidR="00BC02ED" w:rsidRPr="000C38BE">
        <w:rPr>
          <w:rFonts w:cstheme="minorHAnsi"/>
          <w:sz w:val="24"/>
          <w:szCs w:val="24"/>
        </w:rPr>
        <w:t xml:space="preserve">This enabled productive involvement across aspects of the project that went beyond advisory. </w:t>
      </w:r>
      <w:r w:rsidR="00C454CA" w:rsidRPr="000C38BE">
        <w:rPr>
          <w:rFonts w:cstheme="minorHAnsi"/>
          <w:sz w:val="24"/>
          <w:szCs w:val="24"/>
        </w:rPr>
        <w:t>This included</w:t>
      </w:r>
      <w:r w:rsidR="00BC02ED" w:rsidRPr="000C38BE">
        <w:rPr>
          <w:rFonts w:cstheme="minorHAnsi"/>
          <w:sz w:val="24"/>
          <w:szCs w:val="24"/>
        </w:rPr>
        <w:t xml:space="preserve"> training on</w:t>
      </w:r>
      <w:r w:rsidR="00CF55BC" w:rsidRPr="000C38BE">
        <w:rPr>
          <w:rFonts w:cstheme="minorHAnsi"/>
          <w:sz w:val="24"/>
          <w:szCs w:val="24"/>
        </w:rPr>
        <w:t xml:space="preserve">: </w:t>
      </w:r>
    </w:p>
    <w:p w14:paraId="333AFBDB" w14:textId="65F8D273" w:rsidR="00CF55BC" w:rsidRPr="000C38BE" w:rsidRDefault="00C454CA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an overview of types of research methods</w:t>
      </w:r>
      <w:r w:rsidR="000C38BE">
        <w:rPr>
          <w:rFonts w:cstheme="minorHAnsi"/>
          <w:sz w:val="24"/>
          <w:szCs w:val="24"/>
        </w:rPr>
        <w:t>;</w:t>
      </w:r>
      <w:r w:rsidR="00CF55BC" w:rsidRPr="000C38BE">
        <w:rPr>
          <w:rFonts w:cstheme="minorHAnsi"/>
          <w:sz w:val="24"/>
          <w:szCs w:val="24"/>
        </w:rPr>
        <w:t xml:space="preserve"> </w:t>
      </w:r>
    </w:p>
    <w:p w14:paraId="78DCCE7B" w14:textId="365805EA" w:rsidR="00CF55BC" w:rsidRPr="000C38BE" w:rsidRDefault="00C454CA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specific methods on the I-ASC project</w:t>
      </w:r>
      <w:r w:rsidR="000C38BE">
        <w:rPr>
          <w:rFonts w:cstheme="minorHAnsi"/>
          <w:sz w:val="24"/>
          <w:szCs w:val="24"/>
        </w:rPr>
        <w:t>;</w:t>
      </w:r>
    </w:p>
    <w:p w14:paraId="49EA414A" w14:textId="69E7C4D6" w:rsidR="00CF55BC" w:rsidRPr="000C38BE" w:rsidRDefault="00C454CA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Thematic</w:t>
      </w:r>
      <w:r w:rsidR="000C38BE">
        <w:rPr>
          <w:rFonts w:cstheme="minorHAnsi"/>
          <w:sz w:val="24"/>
          <w:szCs w:val="24"/>
        </w:rPr>
        <w:t xml:space="preserve"> </w:t>
      </w:r>
      <w:r w:rsidRPr="000C38BE">
        <w:rPr>
          <w:rFonts w:cstheme="minorHAnsi"/>
          <w:sz w:val="24"/>
          <w:szCs w:val="24"/>
        </w:rPr>
        <w:t>/</w:t>
      </w:r>
      <w:r w:rsidR="000C38BE">
        <w:rPr>
          <w:rFonts w:cstheme="minorHAnsi"/>
          <w:sz w:val="24"/>
          <w:szCs w:val="24"/>
        </w:rPr>
        <w:t xml:space="preserve"> </w:t>
      </w:r>
      <w:r w:rsidRPr="000C38BE">
        <w:rPr>
          <w:rFonts w:cstheme="minorHAnsi"/>
          <w:sz w:val="24"/>
          <w:szCs w:val="24"/>
        </w:rPr>
        <w:t>Framework Analysis (TA/FA)</w:t>
      </w:r>
      <w:r w:rsidR="000C38BE">
        <w:rPr>
          <w:rFonts w:cstheme="minorHAnsi"/>
          <w:sz w:val="24"/>
          <w:szCs w:val="24"/>
        </w:rPr>
        <w:t>;</w:t>
      </w:r>
      <w:r w:rsidR="00CF55BC" w:rsidRPr="000C38BE">
        <w:rPr>
          <w:rFonts w:cstheme="minorHAnsi"/>
          <w:sz w:val="24"/>
          <w:szCs w:val="24"/>
        </w:rPr>
        <w:t xml:space="preserve"> </w:t>
      </w:r>
    </w:p>
    <w:p w14:paraId="3AD7906B" w14:textId="7B7735FB" w:rsidR="00CF55BC" w:rsidRPr="000C38BE" w:rsidRDefault="00CF55BC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TA</w:t>
      </w:r>
      <w:r w:rsidR="000C38BE">
        <w:rPr>
          <w:rFonts w:cstheme="minorHAnsi"/>
          <w:sz w:val="24"/>
          <w:szCs w:val="24"/>
        </w:rPr>
        <w:t xml:space="preserve"> </w:t>
      </w:r>
      <w:r w:rsidRPr="000C38BE">
        <w:rPr>
          <w:rFonts w:cstheme="minorHAnsi"/>
          <w:sz w:val="24"/>
          <w:szCs w:val="24"/>
        </w:rPr>
        <w:t>/</w:t>
      </w:r>
      <w:r w:rsidR="000C38BE">
        <w:rPr>
          <w:rFonts w:cstheme="minorHAnsi"/>
          <w:sz w:val="24"/>
          <w:szCs w:val="24"/>
        </w:rPr>
        <w:t xml:space="preserve"> </w:t>
      </w:r>
      <w:r w:rsidRPr="000C38BE">
        <w:rPr>
          <w:rFonts w:cstheme="minorHAnsi"/>
          <w:sz w:val="24"/>
          <w:szCs w:val="24"/>
        </w:rPr>
        <w:t>FA coding procedures</w:t>
      </w:r>
      <w:r w:rsidR="000C38BE">
        <w:rPr>
          <w:rFonts w:cstheme="minorHAnsi"/>
          <w:sz w:val="24"/>
          <w:szCs w:val="24"/>
        </w:rPr>
        <w:t>;</w:t>
      </w:r>
      <w:r w:rsidRPr="000C38BE">
        <w:rPr>
          <w:rFonts w:cstheme="minorHAnsi"/>
          <w:sz w:val="24"/>
          <w:szCs w:val="24"/>
        </w:rPr>
        <w:t xml:space="preserve"> </w:t>
      </w:r>
    </w:p>
    <w:p w14:paraId="7ACC3F38" w14:textId="275EE222" w:rsidR="00CF55BC" w:rsidRPr="000C38BE" w:rsidRDefault="00CF55BC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S</w:t>
      </w:r>
      <w:r w:rsidR="00C454CA" w:rsidRPr="000C38BE">
        <w:rPr>
          <w:rFonts w:cstheme="minorHAnsi"/>
          <w:sz w:val="24"/>
          <w:szCs w:val="24"/>
        </w:rPr>
        <w:t>ystematic Review processes</w:t>
      </w:r>
      <w:r w:rsidRPr="000C38BE">
        <w:rPr>
          <w:rFonts w:cstheme="minorHAnsi"/>
          <w:sz w:val="24"/>
          <w:szCs w:val="24"/>
        </w:rPr>
        <w:t xml:space="preserve"> – </w:t>
      </w:r>
      <w:r w:rsidR="00C454CA" w:rsidRPr="000C38BE">
        <w:rPr>
          <w:rFonts w:cstheme="minorHAnsi"/>
          <w:sz w:val="24"/>
          <w:szCs w:val="24"/>
        </w:rPr>
        <w:t xml:space="preserve">specifically, </w:t>
      </w:r>
      <w:r w:rsidRPr="000C38BE">
        <w:rPr>
          <w:rFonts w:cstheme="minorHAnsi"/>
          <w:sz w:val="24"/>
          <w:szCs w:val="24"/>
        </w:rPr>
        <w:t>quality appraisal procedures</w:t>
      </w:r>
      <w:r w:rsidR="000C38BE">
        <w:rPr>
          <w:rFonts w:cstheme="minorHAnsi"/>
          <w:sz w:val="24"/>
          <w:szCs w:val="24"/>
        </w:rPr>
        <w:t>;</w:t>
      </w:r>
    </w:p>
    <w:p w14:paraId="08A24C32" w14:textId="7E16073E" w:rsidR="00CF55BC" w:rsidRPr="000C38BE" w:rsidRDefault="00C454CA" w:rsidP="00CF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0C38BE">
        <w:rPr>
          <w:rFonts w:cstheme="minorHAnsi"/>
          <w:sz w:val="24"/>
          <w:szCs w:val="24"/>
        </w:rPr>
        <w:t>su</w:t>
      </w:r>
      <w:r w:rsidR="00CF55BC" w:rsidRPr="000C38BE">
        <w:rPr>
          <w:rFonts w:cstheme="minorHAnsi"/>
          <w:sz w:val="24"/>
          <w:szCs w:val="24"/>
        </w:rPr>
        <w:t>rvey</w:t>
      </w:r>
      <w:proofErr w:type="gramEnd"/>
      <w:r w:rsidR="00CF55BC" w:rsidRPr="000C38BE">
        <w:rPr>
          <w:rFonts w:cstheme="minorHAnsi"/>
          <w:sz w:val="24"/>
          <w:szCs w:val="24"/>
        </w:rPr>
        <w:t xml:space="preserve"> methodologies and their interpretation</w:t>
      </w:r>
      <w:r w:rsidR="000C38BE">
        <w:rPr>
          <w:rFonts w:cstheme="minorHAnsi"/>
          <w:sz w:val="24"/>
          <w:szCs w:val="24"/>
        </w:rPr>
        <w:t>.</w:t>
      </w:r>
    </w:p>
    <w:p w14:paraId="5551CF96" w14:textId="1E1FC77D" w:rsidR="001F4D47" w:rsidRPr="0057633B" w:rsidRDefault="001F4D47">
      <w:pPr>
        <w:rPr>
          <w:rFonts w:cstheme="minorHAnsi"/>
          <w:sz w:val="24"/>
          <w:szCs w:val="24"/>
        </w:rPr>
      </w:pPr>
      <w:r w:rsidRPr="0057633B">
        <w:rPr>
          <w:rFonts w:cstheme="minorHAnsi"/>
          <w:b/>
          <w:i/>
          <w:sz w:val="24"/>
          <w:szCs w:val="24"/>
        </w:rPr>
        <w:t>Data collection preparations</w:t>
      </w:r>
      <w:r w:rsidR="00C454CA" w:rsidRPr="0057633B">
        <w:rPr>
          <w:rFonts w:cstheme="minorHAnsi"/>
          <w:b/>
          <w:i/>
          <w:sz w:val="24"/>
          <w:szCs w:val="24"/>
        </w:rPr>
        <w:t>.</w:t>
      </w:r>
      <w:r w:rsidR="00C454CA" w:rsidRPr="0057633B">
        <w:rPr>
          <w:rFonts w:cstheme="minorHAnsi"/>
          <w:sz w:val="24"/>
          <w:szCs w:val="24"/>
        </w:rPr>
        <w:t xml:space="preserve"> I-ASC PI co-researchers were involved in many aspects of data collection. This necessitated some training, some support, some listening and collaborating</w:t>
      </w:r>
      <w:r w:rsidR="000C38BE" w:rsidRPr="0057633B">
        <w:rPr>
          <w:rFonts w:cstheme="minorHAnsi"/>
          <w:sz w:val="24"/>
          <w:szCs w:val="24"/>
        </w:rPr>
        <w:t xml:space="preserve"> </w:t>
      </w:r>
      <w:r w:rsidR="00C454CA" w:rsidRPr="0057633B">
        <w:rPr>
          <w:rFonts w:cstheme="minorHAnsi"/>
          <w:sz w:val="24"/>
          <w:szCs w:val="24"/>
        </w:rPr>
        <w:t>/</w:t>
      </w:r>
      <w:r w:rsidR="000C38BE" w:rsidRPr="0057633B">
        <w:rPr>
          <w:rFonts w:cstheme="minorHAnsi"/>
          <w:sz w:val="24"/>
          <w:szCs w:val="24"/>
        </w:rPr>
        <w:t xml:space="preserve"> </w:t>
      </w:r>
      <w:r w:rsidR="00C454CA" w:rsidRPr="0057633B">
        <w:rPr>
          <w:rFonts w:cstheme="minorHAnsi"/>
          <w:sz w:val="24"/>
          <w:szCs w:val="24"/>
        </w:rPr>
        <w:t>co-creating. Activities included:</w:t>
      </w:r>
    </w:p>
    <w:p w14:paraId="3E959AE3" w14:textId="599B6762" w:rsidR="001F4D47" w:rsidRPr="0057633B" w:rsidRDefault="001F4D47" w:rsidP="001F4D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7633B">
        <w:rPr>
          <w:rFonts w:cstheme="minorHAnsi"/>
          <w:sz w:val="24"/>
          <w:szCs w:val="24"/>
        </w:rPr>
        <w:t>P</w:t>
      </w:r>
      <w:r w:rsidR="000C38BE" w:rsidRPr="0057633B">
        <w:rPr>
          <w:rFonts w:cstheme="minorHAnsi"/>
          <w:sz w:val="24"/>
          <w:szCs w:val="24"/>
        </w:rPr>
        <w:t xml:space="preserve">articipant </w:t>
      </w:r>
      <w:r w:rsidRPr="0057633B">
        <w:rPr>
          <w:rFonts w:cstheme="minorHAnsi"/>
          <w:sz w:val="24"/>
          <w:szCs w:val="24"/>
        </w:rPr>
        <w:t>I</w:t>
      </w:r>
      <w:r w:rsidR="000C38BE" w:rsidRPr="0057633B">
        <w:rPr>
          <w:rFonts w:cstheme="minorHAnsi"/>
          <w:sz w:val="24"/>
          <w:szCs w:val="24"/>
        </w:rPr>
        <w:t xml:space="preserve">nformation </w:t>
      </w:r>
      <w:r w:rsidRPr="0057633B">
        <w:rPr>
          <w:rFonts w:cstheme="minorHAnsi"/>
          <w:sz w:val="24"/>
          <w:szCs w:val="24"/>
        </w:rPr>
        <w:t>S</w:t>
      </w:r>
      <w:r w:rsidR="000C38BE" w:rsidRPr="0057633B">
        <w:rPr>
          <w:rFonts w:cstheme="minorHAnsi"/>
          <w:sz w:val="24"/>
          <w:szCs w:val="24"/>
        </w:rPr>
        <w:t>heet (PIS)</w:t>
      </w:r>
      <w:r w:rsidRPr="0057633B">
        <w:rPr>
          <w:rFonts w:cstheme="minorHAnsi"/>
          <w:sz w:val="24"/>
          <w:szCs w:val="24"/>
        </w:rPr>
        <w:t xml:space="preserve"> – alternative media</w:t>
      </w:r>
      <w:r w:rsidR="00C454CA" w:rsidRPr="0057633B">
        <w:rPr>
          <w:rFonts w:cstheme="minorHAnsi"/>
          <w:sz w:val="24"/>
          <w:szCs w:val="24"/>
        </w:rPr>
        <w:t xml:space="preserve"> delivery</w:t>
      </w:r>
      <w:r w:rsidRPr="0057633B">
        <w:rPr>
          <w:rFonts w:cstheme="minorHAnsi"/>
          <w:sz w:val="24"/>
          <w:szCs w:val="24"/>
        </w:rPr>
        <w:t xml:space="preserve">: </w:t>
      </w:r>
      <w:r w:rsidR="0057633B" w:rsidRPr="0057633B">
        <w:rPr>
          <w:rFonts w:cstheme="minorHAnsi"/>
          <w:sz w:val="24"/>
          <w:szCs w:val="24"/>
        </w:rPr>
        <w:t xml:space="preserve">see </w:t>
      </w:r>
      <w:r w:rsidRPr="0057633B">
        <w:rPr>
          <w:rFonts w:cstheme="minorHAnsi"/>
          <w:sz w:val="24"/>
          <w:szCs w:val="24"/>
        </w:rPr>
        <w:t xml:space="preserve">You Tube </w:t>
      </w:r>
      <w:hyperlink r:id="rId7" w:history="1">
        <w:r w:rsidRPr="0057633B">
          <w:rPr>
            <w:rStyle w:val="Hyperlink"/>
            <w:rFonts w:cstheme="minorHAnsi"/>
            <w:sz w:val="24"/>
            <w:szCs w:val="24"/>
          </w:rPr>
          <w:t>video</w:t>
        </w:r>
      </w:hyperlink>
      <w:r w:rsidR="0057633B" w:rsidRPr="0057633B">
        <w:rPr>
          <w:rFonts w:cstheme="minorHAnsi"/>
          <w:sz w:val="24"/>
          <w:szCs w:val="24"/>
        </w:rPr>
        <w:t>.</w:t>
      </w:r>
    </w:p>
    <w:p w14:paraId="0C63D7CD" w14:textId="65E685CE" w:rsidR="001F4D47" w:rsidRPr="0057633B" w:rsidRDefault="00B9400A" w:rsidP="001F4D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7633B">
        <w:rPr>
          <w:rFonts w:cstheme="minorHAnsi"/>
          <w:sz w:val="24"/>
          <w:szCs w:val="24"/>
        </w:rPr>
        <w:t>c</w:t>
      </w:r>
      <w:r w:rsidR="001F4D47" w:rsidRPr="0057633B">
        <w:rPr>
          <w:rFonts w:cstheme="minorHAnsi"/>
          <w:sz w:val="24"/>
          <w:szCs w:val="24"/>
        </w:rPr>
        <w:t>ollaborative discussion and preparation of interview processes, procedures and materials</w:t>
      </w:r>
      <w:r w:rsidR="000C38BE" w:rsidRPr="0057633B">
        <w:rPr>
          <w:rFonts w:cstheme="minorHAnsi"/>
          <w:sz w:val="24"/>
          <w:szCs w:val="24"/>
        </w:rPr>
        <w:t>;</w:t>
      </w:r>
      <w:bookmarkStart w:id="0" w:name="_GoBack"/>
      <w:bookmarkEnd w:id="0"/>
    </w:p>
    <w:p w14:paraId="6D5A8513" w14:textId="57A826AC" w:rsidR="00CF55BC" w:rsidRPr="000C38BE" w:rsidRDefault="00B9400A" w:rsidP="001F4D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i</w:t>
      </w:r>
      <w:r w:rsidR="00CF55BC" w:rsidRPr="000C38BE">
        <w:rPr>
          <w:rFonts w:cstheme="minorHAnsi"/>
          <w:sz w:val="24"/>
          <w:szCs w:val="24"/>
        </w:rPr>
        <w:t>nterview preparation and practice</w:t>
      </w:r>
      <w:r w:rsidR="000C38BE">
        <w:rPr>
          <w:rFonts w:cstheme="minorHAnsi"/>
          <w:sz w:val="24"/>
          <w:szCs w:val="24"/>
        </w:rPr>
        <w:t>;</w:t>
      </w:r>
    </w:p>
    <w:p w14:paraId="44B00D2F" w14:textId="68E07178" w:rsidR="00CF55BC" w:rsidRPr="000C38BE" w:rsidRDefault="00B9400A" w:rsidP="001F4D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f</w:t>
      </w:r>
      <w:r w:rsidR="00CF55BC" w:rsidRPr="000C38BE">
        <w:rPr>
          <w:rFonts w:cstheme="minorHAnsi"/>
          <w:sz w:val="24"/>
          <w:szCs w:val="24"/>
        </w:rPr>
        <w:t>ield note construction and purpose</w:t>
      </w:r>
      <w:r w:rsidR="000C38BE">
        <w:rPr>
          <w:rFonts w:cstheme="minorHAnsi"/>
          <w:sz w:val="24"/>
          <w:szCs w:val="24"/>
        </w:rPr>
        <w:t>;</w:t>
      </w:r>
    </w:p>
    <w:p w14:paraId="30F6917A" w14:textId="056DF265" w:rsidR="00CF55BC" w:rsidRPr="000C38BE" w:rsidRDefault="00B9400A" w:rsidP="00AE4C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gramStart"/>
      <w:r w:rsidRPr="000C38BE">
        <w:rPr>
          <w:rFonts w:cstheme="minorHAnsi"/>
          <w:sz w:val="24"/>
          <w:szCs w:val="24"/>
        </w:rPr>
        <w:t>t</w:t>
      </w:r>
      <w:r w:rsidR="00CF55BC" w:rsidRPr="000C38BE">
        <w:rPr>
          <w:rFonts w:cstheme="minorHAnsi"/>
          <w:sz w:val="24"/>
          <w:szCs w:val="24"/>
        </w:rPr>
        <w:t>eam</w:t>
      </w:r>
      <w:proofErr w:type="gramEnd"/>
      <w:r w:rsidR="00CF55BC" w:rsidRPr="000C38BE">
        <w:rPr>
          <w:rFonts w:cstheme="minorHAnsi"/>
          <w:sz w:val="24"/>
          <w:szCs w:val="24"/>
        </w:rPr>
        <w:t xml:space="preserve"> briefing and debriefing during data collection</w:t>
      </w:r>
      <w:r w:rsidR="000C38BE">
        <w:rPr>
          <w:rFonts w:cstheme="minorHAnsi"/>
          <w:sz w:val="24"/>
          <w:szCs w:val="24"/>
        </w:rPr>
        <w:t>.</w:t>
      </w:r>
      <w:r w:rsidR="00CF55BC" w:rsidRPr="000C38BE">
        <w:rPr>
          <w:rFonts w:cstheme="minorHAnsi"/>
          <w:sz w:val="24"/>
          <w:szCs w:val="24"/>
        </w:rPr>
        <w:t xml:space="preserve"> </w:t>
      </w:r>
    </w:p>
    <w:p w14:paraId="7E37C125" w14:textId="69E115DC" w:rsidR="001F4D47" w:rsidRPr="000C38BE" w:rsidRDefault="001F4D47" w:rsidP="001F4D47">
      <w:pPr>
        <w:rPr>
          <w:rFonts w:cstheme="minorHAnsi"/>
          <w:sz w:val="24"/>
          <w:szCs w:val="24"/>
        </w:rPr>
      </w:pPr>
      <w:r w:rsidRPr="000C38BE">
        <w:rPr>
          <w:rFonts w:cstheme="minorHAnsi"/>
          <w:b/>
          <w:i/>
          <w:sz w:val="24"/>
          <w:szCs w:val="24"/>
        </w:rPr>
        <w:t>Heuristic synthesis</w:t>
      </w:r>
      <w:r w:rsidR="00BC02ED" w:rsidRPr="000C38BE">
        <w:rPr>
          <w:rFonts w:cstheme="minorHAnsi"/>
          <w:b/>
          <w:i/>
          <w:sz w:val="24"/>
          <w:szCs w:val="24"/>
        </w:rPr>
        <w:t>.</w:t>
      </w:r>
      <w:r w:rsidR="00BC02ED" w:rsidRPr="000C38BE">
        <w:rPr>
          <w:rFonts w:cstheme="minorHAnsi"/>
          <w:sz w:val="24"/>
          <w:szCs w:val="24"/>
        </w:rPr>
        <w:t xml:space="preserve"> The key translational output from the I-ASC project was to provide an on-line resource, conceptualised as a heuristic that would be accessible to all stakeholders. This required some team debate, analysis and synthesis training as well as collaboration on the development of resources that would </w:t>
      </w:r>
      <w:r w:rsidR="00EF60C1" w:rsidRPr="000C38BE">
        <w:rPr>
          <w:rFonts w:cstheme="minorHAnsi"/>
          <w:sz w:val="24"/>
          <w:szCs w:val="24"/>
        </w:rPr>
        <w:t>be meaningful</w:t>
      </w:r>
      <w:r w:rsidR="00BC02ED" w:rsidRPr="000C38BE">
        <w:rPr>
          <w:rFonts w:cstheme="minorHAnsi"/>
          <w:sz w:val="24"/>
          <w:szCs w:val="24"/>
        </w:rPr>
        <w:t xml:space="preserve"> to all stakeholders. Training and mentoring activities </w:t>
      </w:r>
      <w:r w:rsidR="00430DDF" w:rsidRPr="000C38BE">
        <w:rPr>
          <w:rFonts w:cstheme="minorHAnsi"/>
          <w:sz w:val="24"/>
          <w:szCs w:val="24"/>
        </w:rPr>
        <w:t>for all team members including PI co-researchers comprised</w:t>
      </w:r>
      <w:r w:rsidR="00BC02ED" w:rsidRPr="000C38BE">
        <w:rPr>
          <w:rFonts w:cstheme="minorHAnsi"/>
          <w:sz w:val="24"/>
          <w:szCs w:val="24"/>
        </w:rPr>
        <w:t>:</w:t>
      </w:r>
    </w:p>
    <w:p w14:paraId="3BF9A1C0" w14:textId="2E20CE02" w:rsidR="001F4D47" w:rsidRPr="000C38BE" w:rsidRDefault="00B9400A" w:rsidP="001F4D4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d</w:t>
      </w:r>
      <w:r w:rsidR="001F4D47" w:rsidRPr="000C38BE">
        <w:rPr>
          <w:rFonts w:cstheme="minorHAnsi"/>
          <w:sz w:val="24"/>
          <w:szCs w:val="24"/>
        </w:rPr>
        <w:t>efining the I-ASC heuristic and its construction</w:t>
      </w:r>
      <w:r w:rsidR="000C38BE">
        <w:rPr>
          <w:rFonts w:cstheme="minorHAnsi"/>
          <w:sz w:val="24"/>
          <w:szCs w:val="24"/>
        </w:rPr>
        <w:t>;</w:t>
      </w:r>
    </w:p>
    <w:p w14:paraId="72BF1F95" w14:textId="3B8BFF90" w:rsidR="001F4D47" w:rsidRPr="000C38BE" w:rsidRDefault="00B9400A" w:rsidP="001F4D4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s</w:t>
      </w:r>
      <w:r w:rsidR="001F4D47" w:rsidRPr="000C38BE">
        <w:rPr>
          <w:rFonts w:cstheme="minorHAnsi"/>
          <w:sz w:val="24"/>
          <w:szCs w:val="24"/>
        </w:rPr>
        <w:t>ynthesis of the collective findings to support heuristic development</w:t>
      </w:r>
      <w:r w:rsidR="000C38BE">
        <w:rPr>
          <w:rFonts w:cstheme="minorHAnsi"/>
          <w:sz w:val="24"/>
          <w:szCs w:val="24"/>
        </w:rPr>
        <w:t>;</w:t>
      </w:r>
    </w:p>
    <w:p w14:paraId="292B995B" w14:textId="04D8132E" w:rsidR="001F4D47" w:rsidRPr="000C38BE" w:rsidRDefault="00B9400A" w:rsidP="001F4D4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0C38BE">
        <w:rPr>
          <w:rFonts w:cstheme="minorHAnsi"/>
          <w:sz w:val="24"/>
          <w:szCs w:val="24"/>
        </w:rPr>
        <w:t>e</w:t>
      </w:r>
      <w:r w:rsidR="001F4D47" w:rsidRPr="000C38BE">
        <w:rPr>
          <w:rFonts w:cstheme="minorHAnsi"/>
          <w:sz w:val="24"/>
          <w:szCs w:val="24"/>
        </w:rPr>
        <w:t>xploring</w:t>
      </w:r>
      <w:proofErr w:type="gramEnd"/>
      <w:r w:rsidR="001F4D47" w:rsidRPr="000C38BE">
        <w:rPr>
          <w:rFonts w:cstheme="minorHAnsi"/>
          <w:sz w:val="24"/>
          <w:szCs w:val="24"/>
        </w:rPr>
        <w:t xml:space="preserve"> resource development based on findings</w:t>
      </w:r>
      <w:r w:rsidR="000C38BE">
        <w:rPr>
          <w:rFonts w:cstheme="minorHAnsi"/>
          <w:sz w:val="24"/>
          <w:szCs w:val="24"/>
        </w:rPr>
        <w:t>.</w:t>
      </w:r>
    </w:p>
    <w:p w14:paraId="08A70636" w14:textId="0BFD7ED7" w:rsidR="001F4D47" w:rsidRPr="000C38BE" w:rsidRDefault="001F4D47" w:rsidP="001F4D47">
      <w:pPr>
        <w:rPr>
          <w:rFonts w:cstheme="minorHAnsi"/>
          <w:sz w:val="24"/>
          <w:szCs w:val="24"/>
        </w:rPr>
      </w:pPr>
      <w:r w:rsidRPr="000C38BE">
        <w:rPr>
          <w:rFonts w:cstheme="minorHAnsi"/>
          <w:b/>
          <w:i/>
          <w:sz w:val="24"/>
          <w:szCs w:val="24"/>
        </w:rPr>
        <w:t>Social media platforms</w:t>
      </w:r>
      <w:r w:rsidR="00DF1619" w:rsidRPr="000C38BE">
        <w:rPr>
          <w:rFonts w:cstheme="minorHAnsi"/>
          <w:b/>
          <w:i/>
          <w:sz w:val="24"/>
          <w:szCs w:val="24"/>
        </w:rPr>
        <w:t>.</w:t>
      </w:r>
      <w:r w:rsidR="00DF1619" w:rsidRPr="000C38BE">
        <w:rPr>
          <w:rFonts w:cstheme="minorHAnsi"/>
          <w:sz w:val="24"/>
          <w:szCs w:val="24"/>
        </w:rPr>
        <w:t xml:space="preserve"> I-ASC PI co-researchers </w:t>
      </w:r>
      <w:proofErr w:type="gramStart"/>
      <w:r w:rsidR="00DF1619" w:rsidRPr="000C38BE">
        <w:rPr>
          <w:rFonts w:cstheme="minorHAnsi"/>
          <w:sz w:val="24"/>
          <w:szCs w:val="24"/>
        </w:rPr>
        <w:t>were nominated</w:t>
      </w:r>
      <w:proofErr w:type="gramEnd"/>
      <w:r w:rsidR="00DF1619" w:rsidRPr="000C38BE">
        <w:rPr>
          <w:rFonts w:cstheme="minorHAnsi"/>
          <w:sz w:val="24"/>
          <w:szCs w:val="24"/>
        </w:rPr>
        <w:t xml:space="preserve"> to lead on dissemination aspirations</w:t>
      </w:r>
      <w:r w:rsidR="000C38BE">
        <w:rPr>
          <w:rFonts w:cstheme="minorHAnsi"/>
          <w:sz w:val="24"/>
          <w:szCs w:val="24"/>
        </w:rPr>
        <w:t xml:space="preserve"> for the pro</w:t>
      </w:r>
      <w:r w:rsidR="00BC02ED" w:rsidRPr="000C38BE">
        <w:rPr>
          <w:rFonts w:cstheme="minorHAnsi"/>
          <w:sz w:val="24"/>
          <w:szCs w:val="24"/>
        </w:rPr>
        <w:t>ject</w:t>
      </w:r>
      <w:r w:rsidR="00DF1619" w:rsidRPr="000C38BE">
        <w:rPr>
          <w:rFonts w:cstheme="minorHAnsi"/>
          <w:sz w:val="24"/>
          <w:szCs w:val="24"/>
        </w:rPr>
        <w:t>. This included a social media presence. One PI co-researcher was keen to lead on the in-project (now archived) website presence. Th</w:t>
      </w:r>
      <w:r w:rsidR="00BC02ED" w:rsidRPr="000C38BE">
        <w:rPr>
          <w:rFonts w:cstheme="minorHAnsi"/>
          <w:sz w:val="24"/>
          <w:szCs w:val="24"/>
        </w:rPr>
        <w:t xml:space="preserve">is worked well but benefitted from a joint approach between the nominated PI co-researcher and one of the Co-Investigators </w:t>
      </w:r>
      <w:r w:rsidR="00430DDF" w:rsidRPr="000C38BE">
        <w:rPr>
          <w:rFonts w:cstheme="minorHAnsi"/>
          <w:sz w:val="24"/>
          <w:szCs w:val="24"/>
        </w:rPr>
        <w:t xml:space="preserve">to work </w:t>
      </w:r>
      <w:r w:rsidR="00BC02ED" w:rsidRPr="000C38BE">
        <w:rPr>
          <w:rFonts w:cstheme="minorHAnsi"/>
          <w:sz w:val="24"/>
          <w:szCs w:val="24"/>
        </w:rPr>
        <w:t xml:space="preserve">on website developments. Outputs included: </w:t>
      </w:r>
    </w:p>
    <w:p w14:paraId="0AA60A68" w14:textId="16F7B781" w:rsidR="001F4D47" w:rsidRPr="000C38BE" w:rsidRDefault="00B9400A" w:rsidP="001F4D4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0C38BE">
        <w:rPr>
          <w:rFonts w:cstheme="minorHAnsi"/>
          <w:sz w:val="24"/>
          <w:szCs w:val="24"/>
        </w:rPr>
        <w:t>e</w:t>
      </w:r>
      <w:r w:rsidR="001F4D47" w:rsidRPr="000C38BE">
        <w:rPr>
          <w:rFonts w:cstheme="minorHAnsi"/>
          <w:sz w:val="24"/>
          <w:szCs w:val="24"/>
        </w:rPr>
        <w:t>arly</w:t>
      </w:r>
      <w:proofErr w:type="gramEnd"/>
      <w:r w:rsidR="001F4D47" w:rsidRPr="000C38BE">
        <w:rPr>
          <w:rFonts w:cstheme="minorHAnsi"/>
          <w:sz w:val="24"/>
          <w:szCs w:val="24"/>
        </w:rPr>
        <w:t xml:space="preserve"> project website (not current I-ASC site), mentoring collaboration on structure of the (3-year) project site (now archived)</w:t>
      </w:r>
      <w:r w:rsidR="000C38BE">
        <w:rPr>
          <w:rFonts w:cstheme="minorHAnsi"/>
          <w:sz w:val="24"/>
          <w:szCs w:val="24"/>
        </w:rPr>
        <w:t>.</w:t>
      </w:r>
    </w:p>
    <w:p w14:paraId="34A8B26C" w14:textId="2B4FA93A" w:rsidR="00430DDF" w:rsidRPr="000C38BE" w:rsidRDefault="001F4D47" w:rsidP="00430DDF">
      <w:pPr>
        <w:rPr>
          <w:rFonts w:cstheme="minorHAnsi"/>
          <w:sz w:val="24"/>
          <w:szCs w:val="24"/>
        </w:rPr>
      </w:pPr>
      <w:r w:rsidRPr="000C38BE">
        <w:rPr>
          <w:rFonts w:cstheme="minorHAnsi"/>
          <w:b/>
          <w:i/>
          <w:sz w:val="24"/>
          <w:szCs w:val="24"/>
        </w:rPr>
        <w:lastRenderedPageBreak/>
        <w:t>Staffing support</w:t>
      </w:r>
      <w:r w:rsidR="00430DDF" w:rsidRPr="000C38BE">
        <w:rPr>
          <w:rFonts w:cstheme="minorHAnsi"/>
          <w:b/>
          <w:i/>
          <w:sz w:val="24"/>
          <w:szCs w:val="24"/>
        </w:rPr>
        <w:t xml:space="preserve">. </w:t>
      </w:r>
      <w:r w:rsidR="00430DDF" w:rsidRPr="000C38BE">
        <w:rPr>
          <w:rFonts w:cstheme="minorHAnsi"/>
          <w:sz w:val="24"/>
          <w:szCs w:val="24"/>
        </w:rPr>
        <w:t xml:space="preserve">PI co-researchers who fit the </w:t>
      </w:r>
      <w:r w:rsidR="00430DDF" w:rsidRPr="000C38BE">
        <w:rPr>
          <w:rFonts w:cstheme="minorHAnsi"/>
          <w:b/>
          <w:i/>
          <w:sz w:val="24"/>
          <w:szCs w:val="24"/>
        </w:rPr>
        <w:t xml:space="preserve">hard to reach/difficult to include </w:t>
      </w:r>
      <w:r w:rsidR="00430DDF" w:rsidRPr="000C38BE">
        <w:rPr>
          <w:rFonts w:cstheme="minorHAnsi"/>
          <w:sz w:val="24"/>
          <w:szCs w:val="24"/>
        </w:rPr>
        <w:t xml:space="preserve">groups may come with additional support needs. These needs are </w:t>
      </w:r>
      <w:proofErr w:type="gramStart"/>
      <w:r w:rsidR="00430DDF" w:rsidRPr="000C38BE">
        <w:rPr>
          <w:rFonts w:cstheme="minorHAnsi"/>
          <w:sz w:val="24"/>
          <w:szCs w:val="24"/>
        </w:rPr>
        <w:t>never insurmountable</w:t>
      </w:r>
      <w:proofErr w:type="gramEnd"/>
      <w:r w:rsidR="00430DDF" w:rsidRPr="000C38BE">
        <w:rPr>
          <w:rFonts w:cstheme="minorHAnsi"/>
          <w:sz w:val="24"/>
          <w:szCs w:val="24"/>
        </w:rPr>
        <w:t xml:space="preserve"> if the team ethos is positive and open, with a ‘can do’ attitude. I–ASC findings suggest that it may take more time and require more resources but successful inclusion </w:t>
      </w:r>
      <w:r w:rsidR="00B9400A" w:rsidRPr="000C38BE">
        <w:rPr>
          <w:rFonts w:cstheme="minorHAnsi"/>
          <w:sz w:val="24"/>
          <w:szCs w:val="24"/>
        </w:rPr>
        <w:t xml:space="preserve">in the research team </w:t>
      </w:r>
      <w:r w:rsidR="00430DDF" w:rsidRPr="000C38BE">
        <w:rPr>
          <w:rFonts w:cstheme="minorHAnsi"/>
          <w:sz w:val="24"/>
          <w:szCs w:val="24"/>
        </w:rPr>
        <w:t>remains possible.</w:t>
      </w:r>
      <w:r w:rsidR="00B9400A" w:rsidRPr="000C38BE">
        <w:rPr>
          <w:rFonts w:cstheme="minorHAnsi"/>
          <w:sz w:val="24"/>
          <w:szCs w:val="24"/>
        </w:rPr>
        <w:t xml:space="preserve"> These additional considerations may include time to develop and deliver on:</w:t>
      </w:r>
    </w:p>
    <w:p w14:paraId="0D7D6577" w14:textId="057B9C24" w:rsidR="001F4D47" w:rsidRPr="000C38BE" w:rsidRDefault="00B9400A" w:rsidP="00B9400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j</w:t>
      </w:r>
      <w:r w:rsidR="001F4D47" w:rsidRPr="000C38BE">
        <w:rPr>
          <w:rFonts w:cstheme="minorHAnsi"/>
          <w:sz w:val="24"/>
          <w:szCs w:val="24"/>
        </w:rPr>
        <w:t>ob descriptions</w:t>
      </w:r>
      <w:r w:rsidR="000C38BE">
        <w:rPr>
          <w:rFonts w:cstheme="minorHAnsi"/>
          <w:sz w:val="24"/>
          <w:szCs w:val="24"/>
        </w:rPr>
        <w:t xml:space="preserve"> </w:t>
      </w:r>
      <w:r w:rsidR="001F4D47" w:rsidRPr="000C38BE">
        <w:rPr>
          <w:rFonts w:cstheme="minorHAnsi"/>
          <w:sz w:val="24"/>
          <w:szCs w:val="24"/>
        </w:rPr>
        <w:t>/</w:t>
      </w:r>
      <w:r w:rsidR="000C38BE">
        <w:rPr>
          <w:rFonts w:cstheme="minorHAnsi"/>
          <w:sz w:val="24"/>
          <w:szCs w:val="24"/>
        </w:rPr>
        <w:t xml:space="preserve"> </w:t>
      </w:r>
      <w:r w:rsidR="002C0843" w:rsidRPr="000C38BE">
        <w:rPr>
          <w:rFonts w:cstheme="minorHAnsi"/>
          <w:sz w:val="24"/>
          <w:szCs w:val="24"/>
        </w:rPr>
        <w:t>advertising</w:t>
      </w:r>
      <w:r w:rsidR="000C38BE">
        <w:rPr>
          <w:rFonts w:cstheme="minorHAnsi"/>
          <w:sz w:val="24"/>
          <w:szCs w:val="24"/>
        </w:rPr>
        <w:t xml:space="preserve"> </w:t>
      </w:r>
      <w:r w:rsidR="002C0843" w:rsidRPr="000C38BE">
        <w:rPr>
          <w:rFonts w:cstheme="minorHAnsi"/>
          <w:sz w:val="24"/>
          <w:szCs w:val="24"/>
        </w:rPr>
        <w:t>/</w:t>
      </w:r>
      <w:r w:rsidR="000C38BE">
        <w:rPr>
          <w:rFonts w:cstheme="minorHAnsi"/>
          <w:sz w:val="24"/>
          <w:szCs w:val="24"/>
        </w:rPr>
        <w:t xml:space="preserve"> </w:t>
      </w:r>
      <w:r w:rsidR="001F4D47" w:rsidRPr="000C38BE">
        <w:rPr>
          <w:rFonts w:cstheme="minorHAnsi"/>
          <w:sz w:val="24"/>
          <w:szCs w:val="24"/>
        </w:rPr>
        <w:t>interviewing</w:t>
      </w:r>
      <w:r w:rsidR="000C38BE">
        <w:rPr>
          <w:rFonts w:cstheme="minorHAnsi"/>
          <w:sz w:val="24"/>
          <w:szCs w:val="24"/>
        </w:rPr>
        <w:t xml:space="preserve"> </w:t>
      </w:r>
      <w:r w:rsidR="001F4D47" w:rsidRPr="000C38BE">
        <w:rPr>
          <w:rFonts w:cstheme="minorHAnsi"/>
          <w:sz w:val="24"/>
          <w:szCs w:val="24"/>
        </w:rPr>
        <w:t>/</w:t>
      </w:r>
      <w:r w:rsidR="000C38BE">
        <w:rPr>
          <w:rFonts w:cstheme="minorHAnsi"/>
          <w:sz w:val="24"/>
          <w:szCs w:val="24"/>
        </w:rPr>
        <w:t xml:space="preserve"> </w:t>
      </w:r>
      <w:r w:rsidR="001F4D47" w:rsidRPr="000C38BE">
        <w:rPr>
          <w:rFonts w:cstheme="minorHAnsi"/>
          <w:sz w:val="24"/>
          <w:szCs w:val="24"/>
        </w:rPr>
        <w:t>selection of Personal Assistant (PA) support</w:t>
      </w:r>
      <w:r w:rsidR="002C0843" w:rsidRPr="000C38BE">
        <w:rPr>
          <w:rFonts w:cstheme="minorHAnsi"/>
          <w:sz w:val="24"/>
          <w:szCs w:val="24"/>
        </w:rPr>
        <w:t xml:space="preserve"> for a PI contributo</w:t>
      </w:r>
      <w:r w:rsidR="00C454CA" w:rsidRPr="000C38BE">
        <w:rPr>
          <w:rFonts w:cstheme="minorHAnsi"/>
          <w:sz w:val="24"/>
          <w:szCs w:val="24"/>
        </w:rPr>
        <w:t>r with additional support needs</w:t>
      </w:r>
      <w:r w:rsidR="000C38BE">
        <w:rPr>
          <w:rFonts w:cstheme="minorHAnsi"/>
          <w:sz w:val="24"/>
          <w:szCs w:val="24"/>
        </w:rPr>
        <w:t>;</w:t>
      </w:r>
    </w:p>
    <w:p w14:paraId="1EAA37E9" w14:textId="7221C72C" w:rsidR="002C0843" w:rsidRPr="000C38BE" w:rsidRDefault="00B9400A" w:rsidP="001F4D4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C38BE">
        <w:rPr>
          <w:rFonts w:cstheme="minorHAnsi"/>
          <w:sz w:val="24"/>
          <w:szCs w:val="24"/>
        </w:rPr>
        <w:t>t</w:t>
      </w:r>
      <w:r w:rsidR="002C0843" w:rsidRPr="000C38BE">
        <w:rPr>
          <w:rFonts w:cstheme="minorHAnsi"/>
          <w:sz w:val="24"/>
          <w:szCs w:val="24"/>
        </w:rPr>
        <w:t>raining of project appointed PA (with training support from existing PA staff) – role, activities, reporting, support</w:t>
      </w:r>
      <w:r w:rsidR="000C38BE">
        <w:rPr>
          <w:rFonts w:cstheme="minorHAnsi"/>
          <w:sz w:val="24"/>
          <w:szCs w:val="24"/>
        </w:rPr>
        <w:t>;</w:t>
      </w:r>
    </w:p>
    <w:p w14:paraId="032FA989" w14:textId="606292B7" w:rsidR="002C0843" w:rsidRPr="000C38BE" w:rsidRDefault="00B9400A" w:rsidP="001F4D4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0C38BE">
        <w:rPr>
          <w:rFonts w:cstheme="minorHAnsi"/>
          <w:sz w:val="24"/>
          <w:szCs w:val="24"/>
        </w:rPr>
        <w:t>p</w:t>
      </w:r>
      <w:r w:rsidR="002C0843" w:rsidRPr="000C38BE">
        <w:rPr>
          <w:rFonts w:cstheme="minorHAnsi"/>
          <w:sz w:val="24"/>
          <w:szCs w:val="24"/>
        </w:rPr>
        <w:t>reparation</w:t>
      </w:r>
      <w:proofErr w:type="gramEnd"/>
      <w:r w:rsidR="002C0843" w:rsidRPr="000C38BE">
        <w:rPr>
          <w:rFonts w:cstheme="minorHAnsi"/>
          <w:sz w:val="24"/>
          <w:szCs w:val="24"/>
        </w:rPr>
        <w:t xml:space="preserve"> for meetings, research activities, </w:t>
      </w:r>
      <w:r w:rsidRPr="000C38BE">
        <w:rPr>
          <w:rFonts w:cstheme="minorHAnsi"/>
          <w:sz w:val="24"/>
          <w:szCs w:val="24"/>
        </w:rPr>
        <w:t xml:space="preserve">and </w:t>
      </w:r>
      <w:r w:rsidR="002C0843" w:rsidRPr="000C38BE">
        <w:rPr>
          <w:rFonts w:cstheme="minorHAnsi"/>
          <w:sz w:val="24"/>
          <w:szCs w:val="24"/>
        </w:rPr>
        <w:t xml:space="preserve">delivery of </w:t>
      </w:r>
      <w:r w:rsidRPr="000C38BE">
        <w:rPr>
          <w:rFonts w:cstheme="minorHAnsi"/>
          <w:sz w:val="24"/>
          <w:szCs w:val="24"/>
        </w:rPr>
        <w:t xml:space="preserve">agreed project </w:t>
      </w:r>
      <w:r w:rsidR="002C0843" w:rsidRPr="000C38BE">
        <w:rPr>
          <w:rFonts w:cstheme="minorHAnsi"/>
          <w:sz w:val="24"/>
          <w:szCs w:val="24"/>
        </w:rPr>
        <w:t>actions</w:t>
      </w:r>
      <w:r w:rsidRPr="000C38BE">
        <w:rPr>
          <w:rFonts w:cstheme="minorHAnsi"/>
          <w:sz w:val="24"/>
          <w:szCs w:val="24"/>
        </w:rPr>
        <w:t>.</w:t>
      </w:r>
    </w:p>
    <w:p w14:paraId="56878F9C" w14:textId="77777777" w:rsidR="001F4D47" w:rsidRPr="000C38BE" w:rsidRDefault="001F4D47" w:rsidP="001F4D47">
      <w:pPr>
        <w:rPr>
          <w:rFonts w:cstheme="minorHAnsi"/>
          <w:sz w:val="24"/>
          <w:szCs w:val="24"/>
        </w:rPr>
      </w:pPr>
    </w:p>
    <w:p w14:paraId="299D3F46" w14:textId="77777777" w:rsidR="001F4D47" w:rsidRPr="000C38BE" w:rsidRDefault="001F4D47" w:rsidP="001F4D47">
      <w:pPr>
        <w:pStyle w:val="ListParagraph"/>
        <w:rPr>
          <w:rFonts w:cstheme="minorHAnsi"/>
          <w:sz w:val="24"/>
          <w:szCs w:val="24"/>
        </w:rPr>
      </w:pPr>
    </w:p>
    <w:p w14:paraId="1091249E" w14:textId="77777777" w:rsidR="001F4D47" w:rsidRPr="000C38BE" w:rsidRDefault="001F4D47" w:rsidP="001F4D47">
      <w:pPr>
        <w:pStyle w:val="ListParagraph"/>
        <w:rPr>
          <w:rFonts w:cstheme="minorHAnsi"/>
          <w:sz w:val="24"/>
          <w:szCs w:val="24"/>
        </w:rPr>
      </w:pPr>
    </w:p>
    <w:sectPr w:rsidR="001F4D47" w:rsidRPr="000C38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6D41" w14:textId="77777777" w:rsidR="00C454CA" w:rsidRDefault="00C454CA" w:rsidP="00C454CA">
      <w:pPr>
        <w:spacing w:after="0" w:line="240" w:lineRule="auto"/>
      </w:pPr>
      <w:r>
        <w:separator/>
      </w:r>
    </w:p>
  </w:endnote>
  <w:endnote w:type="continuationSeparator" w:id="0">
    <w:p w14:paraId="0F24C4F7" w14:textId="77777777" w:rsidR="00C454CA" w:rsidRDefault="00C454CA" w:rsidP="00C4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DE91" w14:textId="77777777" w:rsidR="00C454CA" w:rsidRDefault="00C454CA" w:rsidP="00C454CA">
    <w:pPr>
      <w:pStyle w:val="Footer"/>
      <w:rPr>
        <w:sz w:val="16"/>
        <w:szCs w:val="16"/>
      </w:rPr>
    </w:pPr>
    <w:r>
      <w:rPr>
        <w:sz w:val="16"/>
        <w:szCs w:val="16"/>
      </w:rPr>
      <w:t xml:space="preserve">Manchester Metropolitan University </w:t>
    </w:r>
    <w:r>
      <w:rPr>
        <w:sz w:val="16"/>
        <w:szCs w:val="16"/>
      </w:rPr>
      <w:tab/>
    </w:r>
    <w:r>
      <w:rPr>
        <w:sz w:val="16"/>
        <w:szCs w:val="16"/>
      </w:rPr>
      <w:tab/>
      <w:t>I-ASC website: iasc.mmu.ac.uk</w:t>
    </w:r>
  </w:p>
  <w:p w14:paraId="08C6BB26" w14:textId="5DB44DC5" w:rsidR="00C454CA" w:rsidRDefault="00C454CA" w:rsidP="00C454CA">
    <w:pPr>
      <w:pStyle w:val="Footer"/>
    </w:pPr>
    <w:r>
      <w:rPr>
        <w:sz w:val="16"/>
        <w:szCs w:val="16"/>
      </w:rPr>
      <w:t xml:space="preserve">Identifying Appropriate Symbol Communication aids for children who are </w:t>
    </w:r>
    <w:proofErr w:type="spellStart"/>
    <w:r>
      <w:rPr>
        <w:sz w:val="16"/>
        <w:szCs w:val="16"/>
      </w:rPr>
      <w:t>non speaking</w:t>
    </w:r>
    <w:proofErr w:type="spellEnd"/>
    <w:r>
      <w:rPr>
        <w:sz w:val="16"/>
        <w:szCs w:val="16"/>
      </w:rPr>
      <w:t>: enhancing clinical decision making NIHR HS&amp;DR Project 14/70/153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26FB" w14:textId="77777777" w:rsidR="00C454CA" w:rsidRDefault="00C454CA" w:rsidP="00C454CA">
      <w:pPr>
        <w:spacing w:after="0" w:line="240" w:lineRule="auto"/>
      </w:pPr>
      <w:r>
        <w:separator/>
      </w:r>
    </w:p>
  </w:footnote>
  <w:footnote w:type="continuationSeparator" w:id="0">
    <w:p w14:paraId="74614321" w14:textId="77777777" w:rsidR="00C454CA" w:rsidRDefault="00C454CA" w:rsidP="00C4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B7A4" w14:textId="1B0C46DA" w:rsidR="00C454CA" w:rsidRDefault="00C454CA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81D3018" wp14:editId="22CAD5BF">
          <wp:extent cx="7620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ED7"/>
    <w:multiLevelType w:val="hybridMultilevel"/>
    <w:tmpl w:val="3D40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EE5"/>
    <w:multiLevelType w:val="hybridMultilevel"/>
    <w:tmpl w:val="EAA8E88E"/>
    <w:lvl w:ilvl="0" w:tplc="D8D63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CA4"/>
    <w:multiLevelType w:val="hybridMultilevel"/>
    <w:tmpl w:val="D5B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74D"/>
    <w:multiLevelType w:val="hybridMultilevel"/>
    <w:tmpl w:val="89AC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2088"/>
    <w:multiLevelType w:val="hybridMultilevel"/>
    <w:tmpl w:val="79FC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1544"/>
    <w:multiLevelType w:val="hybridMultilevel"/>
    <w:tmpl w:val="17AA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7"/>
    <w:rsid w:val="000C38BE"/>
    <w:rsid w:val="001F4D47"/>
    <w:rsid w:val="002C0843"/>
    <w:rsid w:val="00430DDF"/>
    <w:rsid w:val="0057633B"/>
    <w:rsid w:val="005F4012"/>
    <w:rsid w:val="006B32C5"/>
    <w:rsid w:val="007C623B"/>
    <w:rsid w:val="00B9400A"/>
    <w:rsid w:val="00BA7876"/>
    <w:rsid w:val="00BC02ED"/>
    <w:rsid w:val="00BF7FD6"/>
    <w:rsid w:val="00C454CA"/>
    <w:rsid w:val="00C616C5"/>
    <w:rsid w:val="00CF55BC"/>
    <w:rsid w:val="00DF1619"/>
    <w:rsid w:val="00EF60C1"/>
    <w:rsid w:val="00FB1F43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80FD"/>
  <w15:chartTrackingRefBased/>
  <w15:docId w15:val="{8D9BB95B-F9FD-4221-8844-3A61E95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D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CA"/>
  </w:style>
  <w:style w:type="paragraph" w:styleId="Footer">
    <w:name w:val="footer"/>
    <w:basedOn w:val="Normal"/>
    <w:link w:val="FooterChar"/>
    <w:uiPriority w:val="99"/>
    <w:unhideWhenUsed/>
    <w:rsid w:val="00C4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CA"/>
  </w:style>
  <w:style w:type="character" w:styleId="Hyperlink">
    <w:name w:val="Hyperlink"/>
    <w:basedOn w:val="DefaultParagraphFont"/>
    <w:uiPriority w:val="99"/>
    <w:unhideWhenUsed/>
    <w:rsid w:val="0057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L1pFVV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Murray</dc:creator>
  <cp:keywords/>
  <dc:description/>
  <cp:lastModifiedBy>Janice Murray</cp:lastModifiedBy>
  <cp:revision>4</cp:revision>
  <dcterms:created xsi:type="dcterms:W3CDTF">2019-12-10T15:18:00Z</dcterms:created>
  <dcterms:modified xsi:type="dcterms:W3CDTF">2019-12-10T16:58:00Z</dcterms:modified>
</cp:coreProperties>
</file>